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4A3C" w14:textId="77777777" w:rsidR="00CA0750" w:rsidRDefault="00CA0750" w:rsidP="00CA0750">
      <w:pPr>
        <w:pStyle w:val="ConsNormal"/>
        <w:widowControl/>
        <w:tabs>
          <w:tab w:val="left" w:pos="993"/>
        </w:tabs>
        <w:ind w:firstLine="0"/>
        <w:jc w:val="center"/>
        <w:rPr>
          <w:rFonts w:ascii="Times New Roman" w:hAnsi="Times New Roman" w:cs="Times New Roman"/>
          <w:b/>
          <w:sz w:val="28"/>
          <w:szCs w:val="28"/>
        </w:rPr>
      </w:pPr>
      <w:r>
        <w:rPr>
          <w:rFonts w:ascii="Times New Roman" w:hAnsi="Times New Roman" w:cs="Times New Roman"/>
          <w:b/>
          <w:sz w:val="28"/>
          <w:szCs w:val="28"/>
        </w:rPr>
        <w:t xml:space="preserve">Перечень документов, необходимых для рассмотрения вопроса </w:t>
      </w:r>
    </w:p>
    <w:p w14:paraId="4040AE79" w14:textId="77777777" w:rsidR="00CA0750" w:rsidRDefault="00CA0750" w:rsidP="00CA0750">
      <w:pPr>
        <w:pStyle w:val="ConsNormal"/>
        <w:widowControl/>
        <w:tabs>
          <w:tab w:val="left" w:pos="993"/>
        </w:tabs>
        <w:ind w:firstLine="0"/>
        <w:jc w:val="center"/>
        <w:rPr>
          <w:rFonts w:ascii="Times New Roman" w:hAnsi="Times New Roman" w:cs="Times New Roman"/>
          <w:b/>
          <w:sz w:val="28"/>
          <w:szCs w:val="28"/>
        </w:rPr>
      </w:pPr>
      <w:r>
        <w:rPr>
          <w:rFonts w:ascii="Times New Roman" w:hAnsi="Times New Roman" w:cs="Times New Roman"/>
          <w:b/>
          <w:sz w:val="28"/>
          <w:szCs w:val="28"/>
        </w:rPr>
        <w:t>о предоставлении микрозайма</w:t>
      </w:r>
    </w:p>
    <w:p w14:paraId="0C722729" w14:textId="77777777" w:rsidR="00CA0750" w:rsidRDefault="00CA0750" w:rsidP="00CA0750">
      <w:pPr>
        <w:pStyle w:val="ConsNormal"/>
        <w:widowControl/>
        <w:tabs>
          <w:tab w:val="left" w:pos="993"/>
        </w:tabs>
        <w:ind w:firstLine="709"/>
        <w:jc w:val="both"/>
        <w:rPr>
          <w:rFonts w:ascii="Times New Roman" w:hAnsi="Times New Roman" w:cs="Times New Roman"/>
          <w:b/>
          <w:sz w:val="28"/>
          <w:szCs w:val="28"/>
        </w:rPr>
      </w:pPr>
    </w:p>
    <w:p w14:paraId="7D5DBEE9" w14:textId="77777777" w:rsidR="00594C44" w:rsidRPr="00FC1C48" w:rsidRDefault="00594C44" w:rsidP="00594C44">
      <w:pPr>
        <w:pStyle w:val="ConsNormal"/>
        <w:widowControl/>
        <w:numPr>
          <w:ilvl w:val="0"/>
          <w:numId w:val="1"/>
        </w:numPr>
        <w:tabs>
          <w:tab w:val="left" w:pos="993"/>
        </w:tabs>
        <w:jc w:val="both"/>
        <w:rPr>
          <w:rFonts w:ascii="Times New Roman" w:hAnsi="Times New Roman" w:cs="Times New Roman"/>
          <w:b/>
          <w:sz w:val="28"/>
          <w:szCs w:val="28"/>
        </w:rPr>
      </w:pPr>
      <w:r w:rsidRPr="00FC1C48">
        <w:rPr>
          <w:rFonts w:ascii="Times New Roman" w:hAnsi="Times New Roman" w:cs="Times New Roman"/>
          <w:b/>
          <w:sz w:val="28"/>
          <w:szCs w:val="28"/>
        </w:rPr>
        <w:t>Заявка на предоставление микрозайма (по форме Фонда)</w:t>
      </w:r>
    </w:p>
    <w:p w14:paraId="1071FEF0" w14:textId="77777777" w:rsidR="00594C44" w:rsidRPr="00FC1C48" w:rsidRDefault="00594C44" w:rsidP="00594C44">
      <w:pPr>
        <w:pStyle w:val="ConsNormal"/>
        <w:widowControl/>
        <w:tabs>
          <w:tab w:val="left" w:pos="993"/>
        </w:tabs>
        <w:ind w:firstLine="709"/>
        <w:jc w:val="both"/>
        <w:rPr>
          <w:rFonts w:ascii="Times New Roman" w:hAnsi="Times New Roman" w:cs="Times New Roman"/>
          <w:b/>
          <w:sz w:val="28"/>
          <w:szCs w:val="28"/>
        </w:rPr>
      </w:pPr>
    </w:p>
    <w:p w14:paraId="004DEE45" w14:textId="77777777" w:rsidR="00594C44" w:rsidRPr="00FC1C48" w:rsidRDefault="00594C44" w:rsidP="00594C44">
      <w:pPr>
        <w:tabs>
          <w:tab w:val="left" w:pos="993"/>
        </w:tabs>
        <w:ind w:firstLine="709"/>
        <w:contextualSpacing/>
        <w:jc w:val="both"/>
        <w:rPr>
          <w:rFonts w:cs="Times New Roman"/>
          <w:b/>
          <w:sz w:val="28"/>
          <w:szCs w:val="28"/>
        </w:rPr>
      </w:pPr>
      <w:bookmarkStart w:id="0" w:name="OLE_LINK1"/>
      <w:bookmarkStart w:id="1" w:name="OLE_LINK2"/>
      <w:bookmarkStart w:id="2" w:name="OLE_LINK3"/>
      <w:bookmarkStart w:id="3" w:name="OLE_LINK4"/>
      <w:r w:rsidRPr="00FC1C48">
        <w:rPr>
          <w:rFonts w:cs="Times New Roman"/>
          <w:b/>
          <w:sz w:val="28"/>
          <w:szCs w:val="28"/>
        </w:rPr>
        <w:t xml:space="preserve">2. Документы, подтверждающие правоспособность Заемщика/Залогодателя/Поручителя: </w:t>
      </w:r>
    </w:p>
    <w:p w14:paraId="48BA7F91" w14:textId="77777777" w:rsidR="00594C44" w:rsidRPr="00FC1C48" w:rsidRDefault="00594C44" w:rsidP="00594C44">
      <w:pPr>
        <w:tabs>
          <w:tab w:val="left" w:pos="993"/>
        </w:tabs>
        <w:ind w:firstLine="709"/>
        <w:contextualSpacing/>
        <w:jc w:val="both"/>
        <w:rPr>
          <w:rFonts w:cs="Times New Roman"/>
          <w:b/>
          <w:sz w:val="28"/>
          <w:szCs w:val="28"/>
        </w:rPr>
      </w:pPr>
    </w:p>
    <w:p w14:paraId="35BCC7DA"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b/>
          <w:sz w:val="28"/>
          <w:szCs w:val="28"/>
        </w:rPr>
        <w:t xml:space="preserve">2.1. Юридические лица представляют: </w:t>
      </w:r>
    </w:p>
    <w:p w14:paraId="264BC6D2"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2.1.1. подлинник и копию Устава (Положения), изменений и/или дополнений в Устав (если они были), зарегистрированных в установленном законодательством порядке или решение о переходе (применении) на типовой устав (типовой устав не предоставляется);</w:t>
      </w:r>
    </w:p>
    <w:p w14:paraId="44172AD9"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2.1.2. подлинник и копию свидетельства о государственной регистрации юридического лица (свидетельства о внесении в Единый государственный реестр юридических лиц о юридическом лице, зарегистрированном до 01 июля 2002 года) или подлинник и копию Листа записи Единого государственного реестра юридических лиц; </w:t>
      </w:r>
    </w:p>
    <w:p w14:paraId="47D3A863"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2.1.3. подлинник и копию Свидетельства, выданного Федеральной налоговой службой Российской Федерации, о постановке на учет в налоговом органе; </w:t>
      </w:r>
    </w:p>
    <w:p w14:paraId="1DEFCAD7"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2.1.4. документы (протоколы, приказы), подтверждающие полномочия единоличного исполнительного органа (факт принятия решения об избрании (назначении) единоличного исполнительного органа общества должен быть нотариально удостоверен); </w:t>
      </w:r>
    </w:p>
    <w:p w14:paraId="13454AA9"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2.1.5. копию приказа о назначении единоличного исполнительного органа;</w:t>
      </w:r>
    </w:p>
    <w:p w14:paraId="644E03D8"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2.1.6. копию паспорта гражданина РФ единоличного исполнительного органа; </w:t>
      </w:r>
    </w:p>
    <w:p w14:paraId="1FF65621"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2.1.7. копию разрешения на занятие отдельными видами деятельности (лицензию), если данные виды деятельности подлежат лицензированию в соответствии с законодательством;</w:t>
      </w:r>
    </w:p>
    <w:p w14:paraId="4852EF9A"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2.1.8. анкета юридического лица (Заемщика/Залогодателя/Поручителя) по форме Фонда;</w:t>
      </w:r>
    </w:p>
    <w:p w14:paraId="30BEC8F4"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2.1.9. решение Заемщика/Залогодателя/Поручителя об одобрении крупной сделки и/или сделки, в которой имеется заинтересованность по получению микрозайма/предоставлению залога/ предоставлению поручительства;</w:t>
      </w:r>
    </w:p>
    <w:p w14:paraId="22300299"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2.1.10. сведения о деловой репутации - отзывы (в произвольной письменной форме) о юридическом лице других клиентов Фонда, имеющих с ним деловые отношения и (или) отзывы (в произвольной письменной форме) от кредитных организаций и (или) некредитных финансовых организаций, в которых юридическое лицо находится (находилось) на обслуживании, с информацией этих кредитных и (или) некредитных финансовых организаций об оценке деловой репутации данного юридического лица (при наличии).</w:t>
      </w:r>
    </w:p>
    <w:p w14:paraId="26E065C6" w14:textId="77777777" w:rsidR="00594C44" w:rsidRPr="00FC1C48" w:rsidRDefault="00594C44" w:rsidP="00594C44">
      <w:pPr>
        <w:tabs>
          <w:tab w:val="left" w:pos="993"/>
        </w:tabs>
        <w:ind w:firstLine="709"/>
        <w:contextualSpacing/>
        <w:jc w:val="both"/>
        <w:rPr>
          <w:rFonts w:cs="Times New Roman"/>
          <w:b/>
          <w:sz w:val="28"/>
          <w:szCs w:val="28"/>
        </w:rPr>
      </w:pPr>
    </w:p>
    <w:p w14:paraId="09AD2DA2"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b/>
          <w:sz w:val="28"/>
          <w:szCs w:val="28"/>
        </w:rPr>
        <w:t xml:space="preserve">2.2. Индивидуальные предприниматели представляют: </w:t>
      </w:r>
    </w:p>
    <w:p w14:paraId="53BC4504"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2.2.1. подлинник и копию документа о государственной регистрации индивидуального предпринимателя или подлинник и копию Листа записи Единого государственного реестра индивидуальных предпринимателей; </w:t>
      </w:r>
    </w:p>
    <w:p w14:paraId="78B087E3"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2.2.2. копию паспорта гражданина РФ; </w:t>
      </w:r>
    </w:p>
    <w:p w14:paraId="2759FCB6" w14:textId="77777777" w:rsidR="00594C44" w:rsidRPr="00FC1C48" w:rsidRDefault="00594C44" w:rsidP="00594C44">
      <w:pPr>
        <w:tabs>
          <w:tab w:val="left" w:pos="993"/>
        </w:tabs>
        <w:ind w:firstLine="709"/>
        <w:contextualSpacing/>
        <w:jc w:val="both"/>
        <w:rPr>
          <w:rFonts w:cs="Times New Roman"/>
          <w:color w:val="00000A"/>
          <w:sz w:val="28"/>
          <w:szCs w:val="28"/>
        </w:rPr>
      </w:pPr>
      <w:r w:rsidRPr="00FC1C48">
        <w:rPr>
          <w:rFonts w:cs="Times New Roman"/>
          <w:sz w:val="28"/>
          <w:szCs w:val="28"/>
        </w:rPr>
        <w:t xml:space="preserve">2.2.3. подлинник и копию Свидетельства, выданного Федеральной налоговой службой Российской Федерации, о постановке на учет в налоговом органе; </w:t>
      </w:r>
    </w:p>
    <w:p w14:paraId="4240A5AA" w14:textId="77777777" w:rsidR="00594C44" w:rsidRPr="00FC1C48" w:rsidRDefault="00594C44" w:rsidP="00594C44">
      <w:pPr>
        <w:pStyle w:val="Default"/>
        <w:tabs>
          <w:tab w:val="left" w:pos="993"/>
        </w:tabs>
        <w:ind w:firstLine="709"/>
        <w:contextualSpacing/>
        <w:jc w:val="both"/>
        <w:rPr>
          <w:rFonts w:cs="Times New Roman"/>
          <w:sz w:val="28"/>
          <w:szCs w:val="28"/>
        </w:rPr>
      </w:pPr>
      <w:r w:rsidRPr="00FC1C48">
        <w:rPr>
          <w:rFonts w:ascii="Times New Roman" w:hAnsi="Times New Roman" w:cs="Times New Roman"/>
          <w:color w:val="00000A"/>
          <w:sz w:val="28"/>
          <w:szCs w:val="28"/>
        </w:rPr>
        <w:t>2.2.4. страховой номер лицевого счета застрахованного лица в системе обязательного пенсионного страхования или уведомление о регистрации в системе индивидуального (персонифицированного) учета (при наличии);</w:t>
      </w:r>
    </w:p>
    <w:p w14:paraId="4520328A"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2.2.5. подлинник и копию разрешения на занятие отдельными видами деятельности (лицензию), если данные виды деятельности подлежат лицензированию в соответствии с законодательством РФ; </w:t>
      </w:r>
    </w:p>
    <w:p w14:paraId="7F3FB26B" w14:textId="77777777" w:rsidR="00594C44" w:rsidRPr="00594C44" w:rsidRDefault="00594C44" w:rsidP="00594C44">
      <w:pPr>
        <w:tabs>
          <w:tab w:val="left" w:pos="993"/>
        </w:tabs>
        <w:ind w:firstLine="709"/>
        <w:contextualSpacing/>
        <w:jc w:val="both"/>
        <w:rPr>
          <w:rFonts w:cs="Times New Roman"/>
          <w:sz w:val="28"/>
          <w:szCs w:val="28"/>
        </w:rPr>
      </w:pPr>
      <w:r w:rsidRPr="00FC1C48">
        <w:rPr>
          <w:rFonts w:cs="Times New Roman"/>
          <w:sz w:val="28"/>
          <w:szCs w:val="28"/>
        </w:rPr>
        <w:t>2.2.6. анкета индивидуального предпринимателя (Заемщика/Залогодателя/Поручителя) по форме Фонда;</w:t>
      </w:r>
    </w:p>
    <w:p w14:paraId="49ACAE5A" w14:textId="77777777" w:rsidR="00594C44" w:rsidRPr="00594C44" w:rsidRDefault="00594C44" w:rsidP="00594C44">
      <w:pPr>
        <w:tabs>
          <w:tab w:val="left" w:pos="993"/>
        </w:tabs>
        <w:ind w:firstLine="709"/>
        <w:contextualSpacing/>
        <w:jc w:val="both"/>
        <w:rPr>
          <w:rFonts w:cs="Times New Roman"/>
          <w:sz w:val="28"/>
          <w:szCs w:val="28"/>
        </w:rPr>
      </w:pPr>
      <w:r w:rsidRPr="00FC1C48">
        <w:rPr>
          <w:rFonts w:cs="Times New Roman"/>
          <w:sz w:val="28"/>
          <w:szCs w:val="28"/>
        </w:rPr>
        <w:t>2.2.7. сведения о деловой репутации - отзывы (в произвольной письменной форме) об индивидуальном предпринимателе других клиентов Фонда, имеющих с ним деловые отношения и (или) отзывы (в произвольной письменной форме) от кредитных организаций и (или) некредитных финансовых организаций, в которых индивидуальный предприниматель находится (находилось) на обслуживании, с информацией этих кредитных и (или) некредитных финансовых организаций об оценке деловой репутации данного индивидуального предпринимателя (при наличии).</w:t>
      </w:r>
    </w:p>
    <w:p w14:paraId="00A999BA"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2.2.8. согласие на обработку персональных данных (для заемщика/ для поручителя/ для залогодателя)</w:t>
      </w:r>
    </w:p>
    <w:p w14:paraId="057B1EAF" w14:textId="77777777" w:rsidR="00594C44" w:rsidRPr="00FC1C48" w:rsidRDefault="00594C44" w:rsidP="00594C44">
      <w:pPr>
        <w:tabs>
          <w:tab w:val="left" w:pos="993"/>
        </w:tabs>
        <w:ind w:firstLine="709"/>
        <w:contextualSpacing/>
        <w:jc w:val="both"/>
        <w:rPr>
          <w:rFonts w:cs="Times New Roman"/>
          <w:b/>
          <w:sz w:val="28"/>
          <w:szCs w:val="28"/>
        </w:rPr>
      </w:pPr>
    </w:p>
    <w:p w14:paraId="5F54D632" w14:textId="77777777" w:rsidR="00594C44" w:rsidRPr="00FC1C48" w:rsidRDefault="00594C44" w:rsidP="00594C44">
      <w:pPr>
        <w:pStyle w:val="ad"/>
        <w:tabs>
          <w:tab w:val="left" w:pos="993"/>
        </w:tabs>
        <w:spacing w:after="0"/>
        <w:ind w:right="-1" w:firstLine="709"/>
        <w:contextualSpacing/>
        <w:jc w:val="both"/>
        <w:rPr>
          <w:rFonts w:cs="Times New Roman"/>
          <w:b/>
          <w:sz w:val="28"/>
          <w:szCs w:val="28"/>
        </w:rPr>
      </w:pPr>
      <w:r w:rsidRPr="00FC1C48">
        <w:rPr>
          <w:rFonts w:cs="Times New Roman"/>
          <w:b/>
          <w:sz w:val="28"/>
          <w:szCs w:val="28"/>
        </w:rPr>
        <w:t xml:space="preserve">3. Финансовые документы (документы предоставляются Заемщиком): </w:t>
      </w:r>
    </w:p>
    <w:p w14:paraId="54AA3175"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b/>
          <w:sz w:val="28"/>
          <w:szCs w:val="28"/>
        </w:rPr>
      </w:pPr>
    </w:p>
    <w:p w14:paraId="203848AC"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b/>
          <w:sz w:val="28"/>
          <w:szCs w:val="28"/>
        </w:rPr>
        <w:t>3.1. предоставляемые юридическим лицом, применяющим общую систему налогообложения:</w:t>
      </w:r>
    </w:p>
    <w:p w14:paraId="2A48A8EE"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3.1.1. копии годовой бухгалтерской отчетности (бухгалтерский баланс, отчет о финансовых результатах),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40858003"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 xml:space="preserve">3.1.2.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r w:rsidRPr="00FC1C48">
        <w:rPr>
          <w:rStyle w:val="ac"/>
          <w:rFonts w:cs="Times New Roman"/>
          <w:color w:val="000000"/>
          <w:sz w:val="28"/>
          <w:szCs w:val="28"/>
        </w:rPr>
        <w:t>законодательству</w:t>
      </w:r>
      <w:r w:rsidRPr="00FC1C48">
        <w:rPr>
          <w:rFonts w:cs="Times New Roman"/>
          <w:sz w:val="28"/>
          <w:szCs w:val="28"/>
        </w:rPr>
        <w:t xml:space="preserve"> Российской Федерации (при наличии);</w:t>
      </w:r>
    </w:p>
    <w:p w14:paraId="5C8CCCDA" w14:textId="77777777" w:rsidR="00594C44" w:rsidRPr="00FC1C48" w:rsidRDefault="00594C44" w:rsidP="00594C44">
      <w:pPr>
        <w:pStyle w:val="31"/>
        <w:tabs>
          <w:tab w:val="left" w:pos="284"/>
          <w:tab w:val="left" w:pos="993"/>
        </w:tabs>
        <w:spacing w:after="0"/>
        <w:ind w:left="0" w:right="-1" w:firstLine="709"/>
        <w:contextualSpacing/>
        <w:jc w:val="both"/>
        <w:rPr>
          <w:sz w:val="28"/>
          <w:szCs w:val="28"/>
        </w:rPr>
      </w:pPr>
      <w:r w:rsidRPr="00FC1C48">
        <w:rPr>
          <w:rFonts w:cs="Times New Roman"/>
          <w:sz w:val="28"/>
          <w:szCs w:val="28"/>
        </w:rPr>
        <w:t xml:space="preserve">3.1.3. копия промежуточной ежеквартальной бухгалтерской отчетности </w:t>
      </w:r>
      <w:r w:rsidRPr="00FC1C48">
        <w:rPr>
          <w:rFonts w:cs="Times New Roman"/>
          <w:sz w:val="28"/>
          <w:szCs w:val="28"/>
        </w:rPr>
        <w:lastRenderedPageBreak/>
        <w:t>(форма № 1 «Бухгалтерский баланс» и форма № 2 «Отчет о финансовых результатах») за истекший период текущего года;</w:t>
      </w:r>
    </w:p>
    <w:p w14:paraId="209BB844"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sz w:val="28"/>
          <w:szCs w:val="28"/>
        </w:rPr>
        <w:t>3.1.4. Справка об исполнении обязанности по уплате налогов, сборов,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выданная ФНС России не ранее, чем за 30 (тридцать) календарных дней до даты подачи заявки на предоставление микрозайма;</w:t>
      </w:r>
    </w:p>
    <w:p w14:paraId="10F8BFDB"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3.1.5. оборотно-сальдовая ведомость по счетам 51, 60, 62, 76 (за текущий год);</w:t>
      </w:r>
    </w:p>
    <w:p w14:paraId="31E4DC0C"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3.1.6. сведения о расчетных (текущих) счетах в банках с указанием реквизитов;</w:t>
      </w:r>
    </w:p>
    <w:p w14:paraId="33DA87A2"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3.1.7. титульный лист Расчёта по страховым взносам за последний завершенный календарный год (Форма по КНД 1151111) (Приказ ФНС России от 29.09.2022 N ЕД-7-11/878@), квитанция о приеме и извещение о вводе (при наличии);</w:t>
      </w:r>
    </w:p>
    <w:p w14:paraId="6192326F"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b/>
          <w:bCs/>
          <w:sz w:val="28"/>
          <w:szCs w:val="28"/>
        </w:rPr>
      </w:pPr>
      <w:r w:rsidRPr="00FC1C48">
        <w:rPr>
          <w:rFonts w:cs="Times New Roman"/>
          <w:sz w:val="28"/>
          <w:szCs w:val="28"/>
        </w:rPr>
        <w:t>3.1.8. технико-экономическое обоснование проекта, подтверждающее эффективность сделки и возвратность средств.</w:t>
      </w:r>
    </w:p>
    <w:p w14:paraId="40A5AB55" w14:textId="77777777" w:rsidR="00594C44" w:rsidRPr="00FC1C48" w:rsidRDefault="00594C44" w:rsidP="00594C44">
      <w:pPr>
        <w:pStyle w:val="ConsNormal"/>
        <w:widowControl/>
        <w:tabs>
          <w:tab w:val="left" w:pos="993"/>
        </w:tabs>
        <w:ind w:right="-1" w:firstLine="709"/>
        <w:contextualSpacing/>
        <w:jc w:val="both"/>
        <w:rPr>
          <w:rFonts w:ascii="Times New Roman" w:hAnsi="Times New Roman" w:cs="Times New Roman"/>
          <w:b/>
          <w:bCs/>
          <w:sz w:val="28"/>
          <w:szCs w:val="28"/>
        </w:rPr>
      </w:pPr>
    </w:p>
    <w:p w14:paraId="2EAAC202" w14:textId="77777777" w:rsidR="00594C44" w:rsidRPr="00FC1C48" w:rsidRDefault="00594C44" w:rsidP="00594C44">
      <w:pPr>
        <w:pStyle w:val="ConsNormal"/>
        <w:widowControl/>
        <w:tabs>
          <w:tab w:val="left" w:pos="993"/>
        </w:tabs>
        <w:ind w:right="-1" w:firstLine="709"/>
        <w:contextualSpacing/>
        <w:jc w:val="both"/>
        <w:rPr>
          <w:rFonts w:ascii="Times New Roman" w:hAnsi="Times New Roman" w:cs="Times New Roman"/>
          <w:sz w:val="28"/>
          <w:szCs w:val="28"/>
        </w:rPr>
      </w:pPr>
      <w:r w:rsidRPr="00FC1C48">
        <w:rPr>
          <w:rFonts w:ascii="Times New Roman" w:hAnsi="Times New Roman" w:cs="Times New Roman"/>
          <w:b/>
          <w:bCs/>
          <w:sz w:val="28"/>
          <w:szCs w:val="28"/>
        </w:rPr>
        <w:t>3.2. предоставляемые индивидуальным предпринимателем и юридическим лицом, применяющим специальные налоговые режимы:</w:t>
      </w:r>
    </w:p>
    <w:p w14:paraId="67E1904E" w14:textId="77777777" w:rsidR="00594C44" w:rsidRPr="00FC1C48" w:rsidRDefault="00594C44" w:rsidP="00594C44">
      <w:pPr>
        <w:pStyle w:val="ConsNormal"/>
        <w:widowControl/>
        <w:tabs>
          <w:tab w:val="left" w:pos="993"/>
        </w:tabs>
        <w:ind w:right="-1"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3.2.1. копия налоговой декларации за последний отчетный период по единому сельскохозяйственному налогу и/или единому налогу на вмененный доход для отдельных видов деятельности и/или копия налоговой декларации по упрощенной системе налогообложения/патентной системе налогообложения с отметкой налогового органа о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5369E869" w14:textId="77777777" w:rsidR="00594C44" w:rsidRPr="00FC1C48" w:rsidRDefault="00594C44" w:rsidP="00594C44">
      <w:pPr>
        <w:pStyle w:val="ConsNormal"/>
        <w:widowControl/>
        <w:tabs>
          <w:tab w:val="left" w:pos="993"/>
        </w:tabs>
        <w:ind w:right="-1" w:firstLine="709"/>
        <w:contextualSpacing/>
        <w:jc w:val="both"/>
        <w:rPr>
          <w:rFonts w:cs="Times New Roman"/>
          <w:sz w:val="28"/>
          <w:szCs w:val="28"/>
          <w:lang w:eastAsia="ar-SA"/>
        </w:rPr>
      </w:pPr>
      <w:r w:rsidRPr="00FC1C48">
        <w:rPr>
          <w:rFonts w:ascii="Times New Roman" w:hAnsi="Times New Roman" w:cs="Times New Roman"/>
          <w:sz w:val="28"/>
          <w:szCs w:val="28"/>
        </w:rPr>
        <w:t>3.2.2. выписка из книги учета доходов и расходов о суммах доходов и расходов за последние 6 (шесть) месяцев (при наличии);</w:t>
      </w:r>
    </w:p>
    <w:p w14:paraId="2105E973"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eastAsia="Times New Roman" w:cs="Times New Roman"/>
          <w:sz w:val="28"/>
          <w:szCs w:val="28"/>
          <w:lang w:eastAsia="ar-SA" w:bidi="ar-SA"/>
        </w:rPr>
        <w:t xml:space="preserve">3.2.3. </w:t>
      </w:r>
      <w:r w:rsidRPr="00FC1C48">
        <w:rPr>
          <w:rFonts w:cs="Times New Roman"/>
          <w:sz w:val="28"/>
          <w:szCs w:val="28"/>
        </w:rPr>
        <w:t>Справка об исполнении обязанности по уплате налогов, сборов,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выданная ФНС России не ранее, чем за 30 (тридцать) календарных дней до даты подачи заявки на предоставление микрозайма;</w:t>
      </w:r>
    </w:p>
    <w:p w14:paraId="7AD9AA6E" w14:textId="77777777" w:rsidR="00594C44" w:rsidRPr="00FC1C48" w:rsidRDefault="00594C44" w:rsidP="00594C44">
      <w:pPr>
        <w:pStyle w:val="ConsNormal"/>
        <w:widowControl/>
        <w:tabs>
          <w:tab w:val="left" w:pos="993"/>
        </w:tabs>
        <w:ind w:right="-1" w:firstLine="709"/>
        <w:contextualSpacing/>
        <w:jc w:val="both"/>
        <w:rPr>
          <w:rFonts w:cs="Times New Roman"/>
          <w:sz w:val="28"/>
          <w:szCs w:val="28"/>
        </w:rPr>
      </w:pPr>
      <w:r w:rsidRPr="00FC1C48">
        <w:rPr>
          <w:rFonts w:ascii="Times New Roman" w:hAnsi="Times New Roman" w:cs="Times New Roman"/>
          <w:sz w:val="28"/>
          <w:szCs w:val="28"/>
        </w:rPr>
        <w:t>3.2.4. оборотно-сальдовая ведомость по счетам 51, 60, 62, 76 (за текущий год) (при наличии);</w:t>
      </w:r>
    </w:p>
    <w:p w14:paraId="0B6C2D02" w14:textId="77777777" w:rsidR="00594C44" w:rsidRPr="00FC1C48" w:rsidRDefault="00594C44" w:rsidP="00594C44">
      <w:pPr>
        <w:pStyle w:val="31"/>
        <w:tabs>
          <w:tab w:val="left" w:pos="284"/>
          <w:tab w:val="left" w:pos="993"/>
        </w:tabs>
        <w:spacing w:after="0"/>
        <w:ind w:left="0" w:right="-1" w:firstLine="709"/>
        <w:contextualSpacing/>
        <w:jc w:val="both"/>
        <w:rPr>
          <w:rFonts w:cs="Times New Roman"/>
          <w:sz w:val="28"/>
          <w:szCs w:val="28"/>
        </w:rPr>
      </w:pPr>
      <w:r w:rsidRPr="00FC1C48">
        <w:rPr>
          <w:rFonts w:cs="Times New Roman"/>
          <w:sz w:val="28"/>
          <w:szCs w:val="28"/>
        </w:rPr>
        <w:t xml:space="preserve">3.2.5. сведения о расчетных (текущих) счетах в банках с указанием </w:t>
      </w:r>
      <w:r w:rsidRPr="00FC1C48">
        <w:rPr>
          <w:rFonts w:eastAsia="Times New Roman" w:cs="Times New Roman"/>
          <w:sz w:val="28"/>
          <w:szCs w:val="28"/>
          <w:lang w:eastAsia="ar-SA" w:bidi="ar-SA"/>
        </w:rPr>
        <w:t>реквизитов;</w:t>
      </w:r>
    </w:p>
    <w:p w14:paraId="500760B2" w14:textId="77777777" w:rsidR="00594C44" w:rsidRPr="00FC1C48" w:rsidRDefault="00594C44" w:rsidP="00594C44">
      <w:pPr>
        <w:pStyle w:val="31"/>
        <w:tabs>
          <w:tab w:val="left" w:pos="284"/>
          <w:tab w:val="left" w:pos="993"/>
        </w:tabs>
        <w:spacing w:after="0"/>
        <w:ind w:left="0" w:right="-1" w:firstLine="709"/>
        <w:contextualSpacing/>
        <w:jc w:val="both"/>
        <w:rPr>
          <w:rFonts w:eastAsia="Times New Roman" w:cs="Times New Roman"/>
          <w:sz w:val="28"/>
          <w:szCs w:val="28"/>
          <w:lang w:eastAsia="ar-SA" w:bidi="ar-SA"/>
        </w:rPr>
      </w:pPr>
      <w:r w:rsidRPr="00FC1C48">
        <w:rPr>
          <w:rFonts w:cs="Times New Roman"/>
          <w:sz w:val="28"/>
          <w:szCs w:val="28"/>
        </w:rPr>
        <w:t>3.2.6. титульный лист Расчёта по страховым взносам за последний завершенный календарный год (Форма по КНД 1151111) (Приказ ФНС России от 29.09.2022 N ЕД-7-11/878@), квитанция о приеме и извещение о вводе (при наличии);</w:t>
      </w:r>
    </w:p>
    <w:p w14:paraId="461564A1" w14:textId="77777777" w:rsidR="00594C44" w:rsidRPr="00FC1C48" w:rsidRDefault="00594C44" w:rsidP="00594C44">
      <w:pPr>
        <w:pStyle w:val="ConsNormal"/>
        <w:widowControl/>
        <w:tabs>
          <w:tab w:val="left" w:pos="993"/>
        </w:tabs>
        <w:ind w:right="-1" w:firstLine="709"/>
        <w:contextualSpacing/>
        <w:jc w:val="both"/>
        <w:rPr>
          <w:rFonts w:cs="Times New Roman"/>
          <w:sz w:val="28"/>
          <w:szCs w:val="28"/>
        </w:rPr>
      </w:pPr>
      <w:r w:rsidRPr="00FC1C48">
        <w:rPr>
          <w:rFonts w:ascii="Times New Roman" w:hAnsi="Times New Roman" w:cs="Times New Roman"/>
          <w:sz w:val="28"/>
          <w:szCs w:val="28"/>
        </w:rPr>
        <w:t>3.2.7. технико-экономическое обоснование проекта, подтверждающее эффективность сделки и возвратность средств.</w:t>
      </w:r>
    </w:p>
    <w:p w14:paraId="3DC257C5" w14:textId="77777777" w:rsidR="00594C44" w:rsidRPr="00FC1C48" w:rsidRDefault="00594C44" w:rsidP="00594C44">
      <w:pPr>
        <w:tabs>
          <w:tab w:val="left" w:pos="993"/>
        </w:tabs>
        <w:ind w:firstLine="709"/>
        <w:contextualSpacing/>
        <w:jc w:val="both"/>
        <w:rPr>
          <w:rFonts w:cs="Times New Roman"/>
          <w:b/>
          <w:bCs/>
          <w:sz w:val="28"/>
          <w:szCs w:val="28"/>
        </w:rPr>
      </w:pPr>
      <w:r w:rsidRPr="00FC1C48">
        <w:rPr>
          <w:rFonts w:cs="Times New Roman"/>
          <w:sz w:val="28"/>
          <w:szCs w:val="28"/>
        </w:rPr>
        <w:lastRenderedPageBreak/>
        <w:t>3.2.8. Заемщики, со дня государственной регистрации которых прошло менее 6 (шести) месяцев, не представляют документы, предусмотренные пунктами 3.2.1 – 3.2.3 и пунктом 3.2.6 настоящего Приложения.</w:t>
      </w:r>
    </w:p>
    <w:p w14:paraId="63ADEDE4" w14:textId="77777777" w:rsidR="00594C44" w:rsidRPr="00FC1C48" w:rsidRDefault="00594C44" w:rsidP="00594C44">
      <w:pPr>
        <w:tabs>
          <w:tab w:val="left" w:pos="993"/>
        </w:tabs>
        <w:ind w:firstLine="709"/>
        <w:contextualSpacing/>
        <w:jc w:val="both"/>
        <w:rPr>
          <w:rFonts w:cs="Times New Roman"/>
          <w:sz w:val="28"/>
          <w:szCs w:val="28"/>
        </w:rPr>
      </w:pPr>
      <w:r w:rsidRPr="00FC1C48">
        <w:rPr>
          <w:rFonts w:cs="Times New Roman"/>
          <w:sz w:val="28"/>
          <w:szCs w:val="28"/>
        </w:rPr>
        <w:t xml:space="preserve">3.2.9. Заемщики, являющиеся плательщиками </w:t>
      </w:r>
      <w:proofErr w:type="spellStart"/>
      <w:r w:rsidRPr="00FC1C48">
        <w:rPr>
          <w:rFonts w:cs="Times New Roman"/>
          <w:sz w:val="28"/>
          <w:szCs w:val="28"/>
        </w:rPr>
        <w:t>АвтоУСН</w:t>
      </w:r>
      <w:proofErr w:type="spellEnd"/>
      <w:r w:rsidRPr="00FC1C48">
        <w:rPr>
          <w:rFonts w:cs="Times New Roman"/>
          <w:sz w:val="28"/>
          <w:szCs w:val="28"/>
        </w:rPr>
        <w:t>, не представляют документы, предусмотренные пунктами 3.2.1 – 3.2.2 и пунктом 3.2.6 настоящего Приложения.</w:t>
      </w:r>
    </w:p>
    <w:p w14:paraId="228C2F0D" w14:textId="77777777" w:rsidR="00594C44" w:rsidRPr="00FC1C48" w:rsidRDefault="00594C44" w:rsidP="00594C44">
      <w:pPr>
        <w:pStyle w:val="ConsNormal"/>
        <w:widowControl/>
        <w:tabs>
          <w:tab w:val="left" w:pos="993"/>
        </w:tabs>
        <w:ind w:right="-1" w:firstLine="709"/>
        <w:contextualSpacing/>
        <w:jc w:val="both"/>
        <w:rPr>
          <w:rFonts w:ascii="Times New Roman" w:hAnsi="Times New Roman" w:cs="Times New Roman"/>
          <w:b/>
          <w:bCs/>
          <w:sz w:val="28"/>
          <w:szCs w:val="28"/>
        </w:rPr>
      </w:pPr>
    </w:p>
    <w:p w14:paraId="76F5DCC9" w14:textId="77777777" w:rsidR="00594C44" w:rsidRPr="00FC1C48" w:rsidRDefault="00594C44" w:rsidP="00594C44">
      <w:pPr>
        <w:pStyle w:val="Default"/>
        <w:tabs>
          <w:tab w:val="left" w:pos="993"/>
        </w:tabs>
        <w:ind w:firstLine="709"/>
        <w:contextualSpacing/>
        <w:jc w:val="both"/>
        <w:rPr>
          <w:rFonts w:ascii="Times New Roman" w:hAnsi="Times New Roman" w:cs="Times New Roman"/>
          <w:b/>
          <w:color w:val="00000A"/>
          <w:sz w:val="28"/>
          <w:szCs w:val="28"/>
        </w:rPr>
      </w:pPr>
      <w:r w:rsidRPr="00FC1C48">
        <w:rPr>
          <w:rFonts w:ascii="Times New Roman" w:hAnsi="Times New Roman" w:cs="Times New Roman"/>
          <w:b/>
          <w:color w:val="00000A"/>
          <w:sz w:val="28"/>
          <w:szCs w:val="28"/>
        </w:rPr>
        <w:t xml:space="preserve">4. Документы по предоставляемому обеспечению: </w:t>
      </w:r>
    </w:p>
    <w:p w14:paraId="51240DC5"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b/>
          <w:color w:val="00000A"/>
          <w:sz w:val="28"/>
          <w:szCs w:val="28"/>
        </w:rPr>
        <w:t xml:space="preserve">4.1. При залоге транспортных средств и самоходной техники: </w:t>
      </w:r>
    </w:p>
    <w:p w14:paraId="6F31170E"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 xml:space="preserve">4.1.1. паспорт транспортного средства (ПТС), паспорт самоходной машины (ПСМ); </w:t>
      </w:r>
    </w:p>
    <w:p w14:paraId="494E61C8"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4.1.2. копия свидетельства о регистрации ТС (СМ);</w:t>
      </w:r>
    </w:p>
    <w:p w14:paraId="5F0A0C7F"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color w:val="00000A"/>
          <w:sz w:val="28"/>
          <w:szCs w:val="28"/>
        </w:rPr>
        <w:t xml:space="preserve">4.1.3. </w:t>
      </w:r>
      <w:r w:rsidRPr="00FC1C48">
        <w:rPr>
          <w:rFonts w:ascii="Times New Roman" w:hAnsi="Times New Roman" w:cs="Times New Roman"/>
          <w:sz w:val="28"/>
          <w:szCs w:val="28"/>
        </w:rPr>
        <w:t>документы/информация об остаточной (балансовой) стоимости ТС/СМ, передаваемого в залог (при наличии);</w:t>
      </w:r>
    </w:p>
    <w:p w14:paraId="1F8E51FC"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4.1.4. копия паспорта Залогодателя-физического лица;</w:t>
      </w:r>
    </w:p>
    <w:p w14:paraId="31EBEEF7"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4.1.5. анкета Залогодателя.</w:t>
      </w:r>
    </w:p>
    <w:p w14:paraId="433B38F8"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4.1.6. подлинник отчета независимого оценщика об определении рыночной (ликвидационной стоимости) передаваемого в залог имущества (за исключением случаев, при которых оценка проводится в соответствии с п. 3.7.8 настоящих Правил).</w:t>
      </w:r>
    </w:p>
    <w:p w14:paraId="5205679F"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4.1.7. согласие на обработку персональных данных (для залогодателя) (для залогодателей индивидуальных предпринимателей и физических лиц).</w:t>
      </w:r>
    </w:p>
    <w:p w14:paraId="34651D52" w14:textId="77777777" w:rsidR="00594C44" w:rsidRPr="00FC1C48" w:rsidRDefault="00594C44" w:rsidP="00594C44">
      <w:pPr>
        <w:pStyle w:val="Default"/>
        <w:tabs>
          <w:tab w:val="left" w:pos="993"/>
        </w:tabs>
        <w:ind w:firstLine="709"/>
        <w:contextualSpacing/>
        <w:jc w:val="both"/>
        <w:rPr>
          <w:rFonts w:ascii="Times New Roman" w:hAnsi="Times New Roman" w:cs="Times New Roman"/>
          <w:b/>
          <w:color w:val="00000A"/>
          <w:sz w:val="28"/>
          <w:szCs w:val="28"/>
        </w:rPr>
      </w:pPr>
    </w:p>
    <w:p w14:paraId="2622B579" w14:textId="77777777" w:rsidR="00594C44" w:rsidRPr="00FC1C48" w:rsidRDefault="00594C44" w:rsidP="00594C44">
      <w:pPr>
        <w:pStyle w:val="Default"/>
        <w:tabs>
          <w:tab w:val="left" w:pos="993"/>
        </w:tabs>
        <w:ind w:firstLine="709"/>
        <w:contextualSpacing/>
        <w:jc w:val="both"/>
        <w:rPr>
          <w:rFonts w:ascii="Times New Roman" w:hAnsi="Times New Roman" w:cs="Times New Roman"/>
          <w:b/>
          <w:color w:val="00000A"/>
          <w:sz w:val="28"/>
          <w:szCs w:val="28"/>
        </w:rPr>
      </w:pPr>
    </w:p>
    <w:p w14:paraId="1C989EE7"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b/>
          <w:color w:val="00000A"/>
          <w:sz w:val="28"/>
          <w:szCs w:val="28"/>
        </w:rPr>
        <w:t xml:space="preserve">4.2. При залоге оборудования: </w:t>
      </w:r>
    </w:p>
    <w:p w14:paraId="2614C362"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 xml:space="preserve">4.2.1. документы, подтверждающие право собственности на предмет залога; </w:t>
      </w:r>
    </w:p>
    <w:p w14:paraId="05985AAD"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 xml:space="preserve">4.2.2. документы, подтверждающие оплату таможенной пошлины (при импорте оборудования); </w:t>
      </w:r>
    </w:p>
    <w:p w14:paraId="40DB4AAE"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4.2.3. документы, подтверждающие оплату оборудования (при необходимости);</w:t>
      </w:r>
    </w:p>
    <w:p w14:paraId="37CCD904"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color w:val="00000A"/>
          <w:sz w:val="28"/>
          <w:szCs w:val="28"/>
        </w:rPr>
        <w:t xml:space="preserve">4.2.4. </w:t>
      </w:r>
      <w:r w:rsidRPr="00FC1C48">
        <w:rPr>
          <w:rFonts w:ascii="Times New Roman" w:hAnsi="Times New Roman" w:cs="Times New Roman"/>
          <w:sz w:val="28"/>
          <w:szCs w:val="28"/>
        </w:rPr>
        <w:t>документы/информация об остаточной (балансовой) стоимости оборудования, передаваемого в залог (при наличии).</w:t>
      </w:r>
    </w:p>
    <w:p w14:paraId="48AE4632"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4.2.5. копия паспорта Залогодателя-физического лица;</w:t>
      </w:r>
    </w:p>
    <w:p w14:paraId="60C7BA8A"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4.2.6. анкета Залогодателя.</w:t>
      </w:r>
    </w:p>
    <w:p w14:paraId="694C19D2"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4.2.7. подлинник отчета независимого оценщика об определении рыночной (ликвидационной стоимости) передаваемого в залог имущества (за исключением случаев, при которых оценка проводится в соответствии с п. 3.7.8 настоящих Правил).</w:t>
      </w:r>
    </w:p>
    <w:p w14:paraId="27877764"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4.2.8. согласие на обработку персональных данных (для залогодателя) (для залогодателей индивидуальных предпринимателей и физических лиц).</w:t>
      </w:r>
    </w:p>
    <w:p w14:paraId="12FBF299" w14:textId="77777777" w:rsidR="00594C44" w:rsidRPr="00FC1C48" w:rsidRDefault="00594C44" w:rsidP="00594C44">
      <w:pPr>
        <w:pStyle w:val="Default"/>
        <w:tabs>
          <w:tab w:val="left" w:pos="993"/>
        </w:tabs>
        <w:ind w:firstLine="709"/>
        <w:contextualSpacing/>
        <w:rPr>
          <w:rFonts w:ascii="Times New Roman" w:hAnsi="Times New Roman" w:cs="Times New Roman"/>
          <w:color w:val="00000A"/>
          <w:sz w:val="28"/>
          <w:szCs w:val="28"/>
        </w:rPr>
      </w:pPr>
      <w:r w:rsidRPr="00FC1C48">
        <w:rPr>
          <w:rFonts w:ascii="Times New Roman" w:hAnsi="Times New Roman" w:cs="Times New Roman"/>
          <w:b/>
          <w:color w:val="00000A"/>
          <w:sz w:val="28"/>
          <w:szCs w:val="28"/>
        </w:rPr>
        <w:t xml:space="preserve">4.3. При залоге недвижимости: </w:t>
      </w:r>
    </w:p>
    <w:p w14:paraId="6696A50E"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 xml:space="preserve">4.3.1. выписка из Единого государственного реестра недвижимости об основных характеристиках и зарегистрированных правах на объект </w:t>
      </w:r>
      <w:r w:rsidRPr="00FC1C48">
        <w:rPr>
          <w:rFonts w:ascii="Times New Roman" w:hAnsi="Times New Roman" w:cs="Times New Roman"/>
          <w:color w:val="00000A"/>
          <w:sz w:val="28"/>
          <w:szCs w:val="28"/>
        </w:rPr>
        <w:lastRenderedPageBreak/>
        <w:t xml:space="preserve">недвижимости, выданная не ранее 30 календарных дней до дня обращения за микрозаймом; </w:t>
      </w:r>
    </w:p>
    <w:p w14:paraId="3C47033F"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color w:val="00000A"/>
          <w:sz w:val="28"/>
          <w:szCs w:val="28"/>
        </w:rPr>
        <w:t xml:space="preserve">4.3.2. </w:t>
      </w:r>
      <w:r w:rsidRPr="00FC1C48">
        <w:rPr>
          <w:rFonts w:ascii="Times New Roman" w:hAnsi="Times New Roman" w:cs="Times New Roman"/>
          <w:sz w:val="28"/>
          <w:szCs w:val="28"/>
        </w:rPr>
        <w:t>документы/информация об остаточной (балансовой) стоимости недвижимого имущества, передаваемого в залог (при наличии);</w:t>
      </w:r>
    </w:p>
    <w:p w14:paraId="0B5456B7"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4.3.3. решение Залогодателя об одобрении крупной сделки и/или сделки, в которой имеется заинтересованность по предоставлению залога;</w:t>
      </w:r>
    </w:p>
    <w:p w14:paraId="3D8F6141"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4.3.4. нотариально удостоверенное согласие супруга/супруги на залог;</w:t>
      </w:r>
    </w:p>
    <w:p w14:paraId="4092CBFC"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4.3.5. копия паспорта Залогодателя-физического лица;</w:t>
      </w:r>
    </w:p>
    <w:p w14:paraId="5AA8666D"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4.3.6. анкета Залогодателя.</w:t>
      </w:r>
    </w:p>
    <w:p w14:paraId="096E4250"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4.3.7. подлинник отчета независимого оценщика об определении рыночной (ликвидационной стоимости) передаваемого в залог имущества.</w:t>
      </w:r>
    </w:p>
    <w:p w14:paraId="65F29AF3"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4.3.8. согласие на обработку персональных данных (для залогодателя) (для залогодателей индивидуальных предпринимателей и физических лиц).</w:t>
      </w:r>
    </w:p>
    <w:p w14:paraId="272F5CB5"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p>
    <w:p w14:paraId="5F044BF7"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p>
    <w:p w14:paraId="42E3361F"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b/>
          <w:color w:val="00000A"/>
          <w:sz w:val="28"/>
          <w:szCs w:val="28"/>
        </w:rPr>
        <w:t xml:space="preserve">4.4. При залоге арендных прав на земельные участки: </w:t>
      </w:r>
    </w:p>
    <w:p w14:paraId="21A0129D"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4.4.1. документы, подтверждающие право аренды на земельный участок (договор аренды);</w:t>
      </w:r>
    </w:p>
    <w:p w14:paraId="14F6D23A"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color w:val="00000A"/>
          <w:sz w:val="28"/>
          <w:szCs w:val="28"/>
        </w:rPr>
        <w:t xml:space="preserve">4.4.2. выписка из Единого государственного реестра недвижимости об основных характеристиках и зарегистрированных правах на объект недвижимости; </w:t>
      </w:r>
    </w:p>
    <w:p w14:paraId="5BEBAF98"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4.4.3. согласие собственника земельного участка на передачу в залог прав аренды (субаренды) на земельный участок в пределах срока договора аренды;</w:t>
      </w:r>
    </w:p>
    <w:p w14:paraId="7BBC40B8"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4.4.4. нотариально удостоверенное согласие супруга/супруги на залог;</w:t>
      </w:r>
    </w:p>
    <w:p w14:paraId="000BBF45" w14:textId="77777777" w:rsidR="00594C44" w:rsidRPr="00FC1C48" w:rsidRDefault="00594C44" w:rsidP="00594C44">
      <w:pPr>
        <w:pStyle w:val="Default"/>
        <w:tabs>
          <w:tab w:val="left" w:pos="993"/>
        </w:tabs>
        <w:ind w:firstLine="709"/>
        <w:contextualSpacing/>
        <w:jc w:val="both"/>
        <w:rPr>
          <w:rFonts w:ascii="Times New Roman" w:hAnsi="Times New Roman" w:cs="Times New Roman"/>
          <w:sz w:val="28"/>
          <w:szCs w:val="28"/>
        </w:rPr>
      </w:pPr>
      <w:r w:rsidRPr="00FC1C48">
        <w:rPr>
          <w:rFonts w:ascii="Times New Roman" w:hAnsi="Times New Roman" w:cs="Times New Roman"/>
          <w:sz w:val="28"/>
          <w:szCs w:val="28"/>
        </w:rPr>
        <w:t>4.4.5. подлинник отчета независимого оценщика об определении рыночной (ликвидационной стоимости) передаваемых в залог имущественных прав.</w:t>
      </w:r>
    </w:p>
    <w:p w14:paraId="5DB5673F"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4.4.6. согласие на обработку персональных данных (для залогодателя) (для залогодателей индивидуальных предпринимателей и физических лиц).</w:t>
      </w:r>
    </w:p>
    <w:p w14:paraId="1346CA09"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p>
    <w:p w14:paraId="1DC17CD6"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b/>
          <w:color w:val="00000A"/>
          <w:sz w:val="28"/>
          <w:szCs w:val="28"/>
        </w:rPr>
        <w:t xml:space="preserve">4.5. При принятии поручительств физических лиц: </w:t>
      </w:r>
    </w:p>
    <w:bookmarkEnd w:id="0"/>
    <w:bookmarkEnd w:id="1"/>
    <w:bookmarkEnd w:id="2"/>
    <w:bookmarkEnd w:id="3"/>
    <w:p w14:paraId="22DECEBF"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4.5.1. копия паспорта гражданина РФ;</w:t>
      </w:r>
    </w:p>
    <w:p w14:paraId="58AE4748"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4.5.2. копия страхового номера лицевого счета застрахованного лица в системе обязательного пенсионного страхования или уведомление о регистрации в системе индивидуального (персонифицированного) учета (при наличии);</w:t>
      </w:r>
    </w:p>
    <w:p w14:paraId="30F18374"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4.5.3. анкета поручителя - физического лица;</w:t>
      </w:r>
    </w:p>
    <w:p w14:paraId="3C4CBB01" w14:textId="77777777" w:rsidR="00594C44" w:rsidRPr="00FC1C48" w:rsidRDefault="00594C44" w:rsidP="00594C44">
      <w:pPr>
        <w:pStyle w:val="Default"/>
        <w:tabs>
          <w:tab w:val="left" w:pos="993"/>
        </w:tabs>
        <w:ind w:firstLine="709"/>
        <w:contextualSpacing/>
        <w:jc w:val="both"/>
        <w:rPr>
          <w:rFonts w:ascii="Times New Roman" w:hAnsi="Times New Roman" w:cs="Times New Roman"/>
          <w:color w:val="00000A"/>
          <w:sz w:val="28"/>
          <w:szCs w:val="28"/>
        </w:rPr>
      </w:pPr>
      <w:r w:rsidRPr="00FC1C48">
        <w:rPr>
          <w:rFonts w:ascii="Times New Roman" w:hAnsi="Times New Roman" w:cs="Times New Roman"/>
          <w:color w:val="00000A"/>
          <w:sz w:val="28"/>
          <w:szCs w:val="28"/>
        </w:rPr>
        <w:t>4.5.4. справка о доходах и суммах налога физического лица за последний завершенный календарный год и за текущий год.</w:t>
      </w:r>
    </w:p>
    <w:p w14:paraId="66AEE23D" w14:textId="77777777" w:rsidR="00594C44" w:rsidRPr="00FC1C48" w:rsidRDefault="00594C44" w:rsidP="00594C44">
      <w:pPr>
        <w:tabs>
          <w:tab w:val="left" w:pos="993"/>
        </w:tabs>
        <w:ind w:firstLine="709"/>
        <w:contextualSpacing/>
        <w:jc w:val="both"/>
        <w:rPr>
          <w:rFonts w:cs="Times New Roman"/>
          <w:b/>
          <w:sz w:val="28"/>
          <w:szCs w:val="28"/>
        </w:rPr>
      </w:pPr>
      <w:r w:rsidRPr="00FC1C48">
        <w:rPr>
          <w:rFonts w:cs="Times New Roman"/>
          <w:sz w:val="28"/>
          <w:szCs w:val="28"/>
        </w:rPr>
        <w:t>4.5.5. согласие на обработку персональных данных (для поручителя).</w:t>
      </w:r>
    </w:p>
    <w:p w14:paraId="5E2A25EF" w14:textId="77777777" w:rsidR="00594C44" w:rsidRPr="00FC1C48" w:rsidRDefault="00594C44" w:rsidP="00594C44">
      <w:pPr>
        <w:pStyle w:val="Default"/>
        <w:tabs>
          <w:tab w:val="left" w:pos="993"/>
        </w:tabs>
        <w:ind w:firstLine="709"/>
        <w:contextualSpacing/>
        <w:jc w:val="both"/>
        <w:rPr>
          <w:rFonts w:ascii="Times New Roman" w:hAnsi="Times New Roman" w:cs="Times New Roman"/>
          <w:b/>
          <w:color w:val="00000A"/>
          <w:sz w:val="28"/>
          <w:szCs w:val="28"/>
        </w:rPr>
      </w:pPr>
    </w:p>
    <w:p w14:paraId="11FE319F" w14:textId="77777777" w:rsidR="00594C44" w:rsidRPr="00FC1C48" w:rsidRDefault="00594C44" w:rsidP="00594C44">
      <w:pPr>
        <w:pStyle w:val="Default"/>
        <w:tabs>
          <w:tab w:val="left" w:pos="993"/>
        </w:tabs>
        <w:ind w:firstLine="709"/>
        <w:contextualSpacing/>
        <w:jc w:val="both"/>
        <w:rPr>
          <w:rFonts w:cs="Times New Roman"/>
          <w:sz w:val="28"/>
          <w:szCs w:val="28"/>
        </w:rPr>
      </w:pPr>
      <w:r w:rsidRPr="00FC1C48">
        <w:rPr>
          <w:rFonts w:ascii="Times New Roman" w:hAnsi="Times New Roman" w:cs="Times New Roman"/>
          <w:b/>
          <w:color w:val="00000A"/>
          <w:sz w:val="28"/>
          <w:szCs w:val="28"/>
        </w:rPr>
        <w:t xml:space="preserve">5. Иные документы: </w:t>
      </w:r>
    </w:p>
    <w:p w14:paraId="5FC25489" w14:textId="77777777" w:rsidR="00594C44" w:rsidRPr="00FC1C48" w:rsidRDefault="00594C44" w:rsidP="00594C44">
      <w:pPr>
        <w:tabs>
          <w:tab w:val="left" w:pos="0"/>
        </w:tabs>
        <w:jc w:val="both"/>
        <w:rPr>
          <w:rFonts w:cs="Times New Roman"/>
          <w:b/>
          <w:sz w:val="28"/>
          <w:szCs w:val="28"/>
        </w:rPr>
      </w:pPr>
      <w:r w:rsidRPr="00FC1C48">
        <w:rPr>
          <w:rFonts w:cs="Times New Roman"/>
          <w:sz w:val="28"/>
          <w:szCs w:val="28"/>
        </w:rPr>
        <w:tab/>
        <w:t xml:space="preserve">5.1. Документы, выданные члену семьи уполномоченным органом (лицом), подтверждающие прохождение лицом военной службы по </w:t>
      </w:r>
      <w:r w:rsidRPr="00FC1C48">
        <w:rPr>
          <w:rFonts w:cs="Times New Roman"/>
          <w:sz w:val="28"/>
          <w:szCs w:val="28"/>
        </w:rPr>
        <w:lastRenderedPageBreak/>
        <w:t>мобилизации или подтверждающие участие в специальной военной операции.</w:t>
      </w:r>
    </w:p>
    <w:p w14:paraId="3D31F951" w14:textId="77777777" w:rsidR="00594C44" w:rsidRPr="00FC1C48" w:rsidRDefault="00594C44" w:rsidP="00594C44">
      <w:pPr>
        <w:tabs>
          <w:tab w:val="left" w:pos="993"/>
        </w:tabs>
        <w:jc w:val="both"/>
        <w:rPr>
          <w:rFonts w:cs="Times New Roman"/>
          <w:b/>
          <w:sz w:val="28"/>
          <w:szCs w:val="28"/>
        </w:rPr>
      </w:pPr>
    </w:p>
    <w:p w14:paraId="41366155" w14:textId="77777777" w:rsidR="00594C44" w:rsidRPr="00FC1C48" w:rsidRDefault="00594C44" w:rsidP="00594C44">
      <w:pPr>
        <w:tabs>
          <w:tab w:val="left" w:pos="993"/>
        </w:tabs>
        <w:ind w:firstLine="709"/>
        <w:jc w:val="both"/>
        <w:rPr>
          <w:rFonts w:cs="Times New Roman"/>
          <w:sz w:val="28"/>
          <w:szCs w:val="28"/>
        </w:rPr>
      </w:pPr>
      <w:r w:rsidRPr="00FC1C48">
        <w:rPr>
          <w:rFonts w:cs="Times New Roman"/>
          <w:b/>
          <w:sz w:val="28"/>
          <w:szCs w:val="28"/>
        </w:rPr>
        <w:t xml:space="preserve">6. Документы, указанные в </w:t>
      </w:r>
      <w:proofErr w:type="spellStart"/>
      <w:r w:rsidRPr="00FC1C48">
        <w:rPr>
          <w:rFonts w:cs="Times New Roman"/>
          <w:b/>
          <w:sz w:val="28"/>
          <w:szCs w:val="28"/>
        </w:rPr>
        <w:t>п.п</w:t>
      </w:r>
      <w:proofErr w:type="spellEnd"/>
      <w:r w:rsidRPr="00FC1C48">
        <w:rPr>
          <w:rFonts w:cs="Times New Roman"/>
          <w:b/>
          <w:sz w:val="28"/>
          <w:szCs w:val="28"/>
        </w:rPr>
        <w:t>. 2-5 настоящего Приложения предоставляются Заемщиком/Залогодателем/Поручителем в виде:</w:t>
      </w:r>
    </w:p>
    <w:p w14:paraId="5E40C99A" w14:textId="77777777" w:rsidR="00594C44" w:rsidRPr="00FC1C48" w:rsidRDefault="00594C44" w:rsidP="00594C44">
      <w:pPr>
        <w:tabs>
          <w:tab w:val="left" w:pos="993"/>
        </w:tabs>
        <w:ind w:firstLine="709"/>
        <w:jc w:val="both"/>
        <w:rPr>
          <w:rFonts w:cs="Times New Roman"/>
          <w:sz w:val="28"/>
          <w:szCs w:val="28"/>
        </w:rPr>
      </w:pPr>
      <w:r w:rsidRPr="00FC1C48">
        <w:rPr>
          <w:rFonts w:cs="Times New Roman"/>
          <w:sz w:val="28"/>
          <w:szCs w:val="28"/>
        </w:rPr>
        <w:t>6.1. подлинников (оригиналов);</w:t>
      </w:r>
    </w:p>
    <w:p w14:paraId="7682FCF9" w14:textId="77777777" w:rsidR="00594C44" w:rsidRPr="00FC1C48" w:rsidRDefault="00594C44" w:rsidP="00594C44">
      <w:pPr>
        <w:tabs>
          <w:tab w:val="left" w:pos="993"/>
        </w:tabs>
        <w:ind w:firstLine="709"/>
        <w:jc w:val="both"/>
        <w:rPr>
          <w:rFonts w:cs="Times New Roman"/>
          <w:sz w:val="28"/>
          <w:szCs w:val="28"/>
        </w:rPr>
      </w:pPr>
      <w:r w:rsidRPr="00FC1C48">
        <w:rPr>
          <w:rFonts w:cs="Times New Roman"/>
          <w:sz w:val="28"/>
          <w:szCs w:val="28"/>
        </w:rPr>
        <w:t>6.2. копий, заверенных нотариусом;</w:t>
      </w:r>
    </w:p>
    <w:p w14:paraId="1A2FC91B" w14:textId="77777777" w:rsidR="00594C44" w:rsidRPr="00FC1C48" w:rsidRDefault="00594C44" w:rsidP="00594C44">
      <w:pPr>
        <w:tabs>
          <w:tab w:val="left" w:pos="993"/>
        </w:tabs>
        <w:ind w:firstLine="709"/>
        <w:jc w:val="both"/>
        <w:rPr>
          <w:rFonts w:cs="Times New Roman"/>
          <w:sz w:val="28"/>
          <w:szCs w:val="28"/>
        </w:rPr>
      </w:pPr>
      <w:r w:rsidRPr="00FC1C48">
        <w:rPr>
          <w:rFonts w:cs="Times New Roman"/>
          <w:sz w:val="28"/>
          <w:szCs w:val="28"/>
        </w:rPr>
        <w:t>6.3. копий, заверенных лицом, уполномоченным на заверение копий документов индивидуального предпринимателя или организации (индивидуальный предприниматель, генеральный директор, директор, президент, лицо, действующее по доверенности с приложением копии данной доверенности, заверенной доверителем), с оттиском печати индивидуального предпринимателя (при наличии) или организации (требование о проставлении печати относится к организациям, в уставе которых содержатся сведения о наличии печати).</w:t>
      </w:r>
    </w:p>
    <w:p w14:paraId="3642D2F9" w14:textId="77777777" w:rsidR="00594C44" w:rsidRPr="00FC1C48" w:rsidRDefault="00594C44" w:rsidP="00594C44">
      <w:pPr>
        <w:tabs>
          <w:tab w:val="left" w:pos="993"/>
        </w:tabs>
        <w:ind w:firstLine="709"/>
        <w:jc w:val="both"/>
        <w:rPr>
          <w:rFonts w:cs="Times New Roman"/>
          <w:sz w:val="28"/>
          <w:szCs w:val="28"/>
        </w:rPr>
      </w:pPr>
      <w:r w:rsidRPr="00FC1C48">
        <w:rPr>
          <w:rFonts w:cs="Times New Roman"/>
          <w:sz w:val="28"/>
          <w:szCs w:val="28"/>
        </w:rPr>
        <w:t>6.4. Возможно заверение копий документов сотрудником Фонда при сверке с оригиналом (подлинником).</w:t>
      </w:r>
    </w:p>
    <w:p w14:paraId="5623D6B2" w14:textId="77777777" w:rsidR="00FD13A4" w:rsidRDefault="00FD13A4" w:rsidP="00594C44">
      <w:pPr>
        <w:pStyle w:val="ConsNormal"/>
        <w:widowControl/>
        <w:tabs>
          <w:tab w:val="left" w:pos="993"/>
        </w:tabs>
        <w:ind w:left="1069" w:firstLine="0"/>
        <w:jc w:val="both"/>
      </w:pPr>
    </w:p>
    <w:sectPr w:rsidR="00FD1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decimal"/>
      <w:lvlText w:val="%1."/>
      <w:lvlJc w:val="left"/>
      <w:pPr>
        <w:tabs>
          <w:tab w:val="num" w:pos="0"/>
        </w:tabs>
        <w:ind w:left="1069" w:hanging="360"/>
      </w:pPr>
      <w:rPr>
        <w:rFonts w:hint="default"/>
      </w:rPr>
    </w:lvl>
  </w:abstractNum>
  <w:num w:numId="1" w16cid:durableId="118582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50"/>
    <w:rsid w:val="002F6C44"/>
    <w:rsid w:val="00594C44"/>
    <w:rsid w:val="00636DFD"/>
    <w:rsid w:val="00C80157"/>
    <w:rsid w:val="00CA0750"/>
    <w:rsid w:val="00DB15DC"/>
    <w:rsid w:val="00F81DC8"/>
    <w:rsid w:val="00FD1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8439"/>
  <w15:chartTrackingRefBased/>
  <w15:docId w15:val="{FF6D100A-0E93-4C02-AD59-186829EE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750"/>
    <w:pPr>
      <w:widowControl w:val="0"/>
      <w:suppressAutoHyphens/>
      <w:spacing w:after="0" w:line="240" w:lineRule="auto"/>
    </w:pPr>
    <w:rPr>
      <w:rFonts w:ascii="Times New Roman" w:eastAsia="Lucida Sans Unicode" w:hAnsi="Times New Roman" w:cs="Tahoma"/>
      <w:sz w:val="24"/>
      <w:szCs w:val="24"/>
      <w:lang w:eastAsia="zh-CN" w:bidi="ru-RU"/>
      <w14:ligatures w14:val="none"/>
    </w:rPr>
  </w:style>
  <w:style w:type="paragraph" w:styleId="1">
    <w:name w:val="heading 1"/>
    <w:basedOn w:val="a"/>
    <w:next w:val="a"/>
    <w:link w:val="10"/>
    <w:uiPriority w:val="9"/>
    <w:qFormat/>
    <w:rsid w:val="00CA07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A07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A07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A07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A07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A07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07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07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07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075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A075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A075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A075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A075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A07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0750"/>
    <w:rPr>
      <w:rFonts w:eastAsiaTheme="majorEastAsia" w:cstheme="majorBidi"/>
      <w:color w:val="595959" w:themeColor="text1" w:themeTint="A6"/>
    </w:rPr>
  </w:style>
  <w:style w:type="character" w:customStyle="1" w:styleId="80">
    <w:name w:val="Заголовок 8 Знак"/>
    <w:basedOn w:val="a0"/>
    <w:link w:val="8"/>
    <w:uiPriority w:val="9"/>
    <w:semiHidden/>
    <w:rsid w:val="00CA07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0750"/>
    <w:rPr>
      <w:rFonts w:eastAsiaTheme="majorEastAsia" w:cstheme="majorBidi"/>
      <w:color w:val="272727" w:themeColor="text1" w:themeTint="D8"/>
    </w:rPr>
  </w:style>
  <w:style w:type="paragraph" w:styleId="a3">
    <w:name w:val="Title"/>
    <w:basedOn w:val="a"/>
    <w:next w:val="a"/>
    <w:link w:val="a4"/>
    <w:uiPriority w:val="10"/>
    <w:qFormat/>
    <w:rsid w:val="00CA07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0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07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07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0750"/>
    <w:pPr>
      <w:spacing w:before="160"/>
      <w:jc w:val="center"/>
    </w:pPr>
    <w:rPr>
      <w:i/>
      <w:iCs/>
      <w:color w:val="404040" w:themeColor="text1" w:themeTint="BF"/>
    </w:rPr>
  </w:style>
  <w:style w:type="character" w:customStyle="1" w:styleId="22">
    <w:name w:val="Цитата 2 Знак"/>
    <w:basedOn w:val="a0"/>
    <w:link w:val="21"/>
    <w:uiPriority w:val="29"/>
    <w:rsid w:val="00CA0750"/>
    <w:rPr>
      <w:i/>
      <w:iCs/>
      <w:color w:val="404040" w:themeColor="text1" w:themeTint="BF"/>
    </w:rPr>
  </w:style>
  <w:style w:type="paragraph" w:styleId="a7">
    <w:name w:val="List Paragraph"/>
    <w:basedOn w:val="a"/>
    <w:uiPriority w:val="34"/>
    <w:qFormat/>
    <w:rsid w:val="00CA0750"/>
    <w:pPr>
      <w:ind w:left="720"/>
      <w:contextualSpacing/>
    </w:pPr>
  </w:style>
  <w:style w:type="character" w:styleId="a8">
    <w:name w:val="Intense Emphasis"/>
    <w:basedOn w:val="a0"/>
    <w:uiPriority w:val="21"/>
    <w:qFormat/>
    <w:rsid w:val="00CA0750"/>
    <w:rPr>
      <w:i/>
      <w:iCs/>
      <w:color w:val="2F5496" w:themeColor="accent1" w:themeShade="BF"/>
    </w:rPr>
  </w:style>
  <w:style w:type="paragraph" w:styleId="a9">
    <w:name w:val="Intense Quote"/>
    <w:basedOn w:val="a"/>
    <w:next w:val="a"/>
    <w:link w:val="aa"/>
    <w:uiPriority w:val="30"/>
    <w:qFormat/>
    <w:rsid w:val="00CA07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A0750"/>
    <w:rPr>
      <w:i/>
      <w:iCs/>
      <w:color w:val="2F5496" w:themeColor="accent1" w:themeShade="BF"/>
    </w:rPr>
  </w:style>
  <w:style w:type="character" w:styleId="ab">
    <w:name w:val="Intense Reference"/>
    <w:basedOn w:val="a0"/>
    <w:uiPriority w:val="32"/>
    <w:qFormat/>
    <w:rsid w:val="00CA0750"/>
    <w:rPr>
      <w:b/>
      <w:bCs/>
      <w:smallCaps/>
      <w:color w:val="2F5496" w:themeColor="accent1" w:themeShade="BF"/>
      <w:spacing w:val="5"/>
    </w:rPr>
  </w:style>
  <w:style w:type="character" w:customStyle="1" w:styleId="ac">
    <w:name w:val="Гипертекстовая ссылка"/>
    <w:rsid w:val="00CA0750"/>
    <w:rPr>
      <w:color w:val="106BBE"/>
    </w:rPr>
  </w:style>
  <w:style w:type="paragraph" w:styleId="ad">
    <w:name w:val="Body Text"/>
    <w:basedOn w:val="a"/>
    <w:link w:val="ae"/>
    <w:rsid w:val="00CA0750"/>
    <w:pPr>
      <w:spacing w:after="120"/>
    </w:pPr>
  </w:style>
  <w:style w:type="character" w:customStyle="1" w:styleId="ae">
    <w:name w:val="Основной текст Знак"/>
    <w:basedOn w:val="a0"/>
    <w:link w:val="ad"/>
    <w:rsid w:val="00CA0750"/>
    <w:rPr>
      <w:rFonts w:ascii="Times New Roman" w:eastAsia="Lucida Sans Unicode" w:hAnsi="Times New Roman" w:cs="Tahoma"/>
      <w:sz w:val="24"/>
      <w:szCs w:val="24"/>
      <w:lang w:eastAsia="zh-CN" w:bidi="ru-RU"/>
      <w14:ligatures w14:val="none"/>
    </w:rPr>
  </w:style>
  <w:style w:type="paragraph" w:customStyle="1" w:styleId="ConsNormal">
    <w:name w:val="ConsNormal"/>
    <w:rsid w:val="00CA0750"/>
    <w:pPr>
      <w:widowControl w:val="0"/>
      <w:suppressAutoHyphens/>
      <w:spacing w:after="0" w:line="240" w:lineRule="auto"/>
      <w:ind w:firstLine="720"/>
    </w:pPr>
    <w:rPr>
      <w:rFonts w:ascii="Arial" w:eastAsia="Times New Roman" w:hAnsi="Arial" w:cs="Arial"/>
      <w:sz w:val="20"/>
      <w:szCs w:val="20"/>
      <w:lang w:eastAsia="zh-CN"/>
      <w14:ligatures w14:val="none"/>
    </w:rPr>
  </w:style>
  <w:style w:type="paragraph" w:customStyle="1" w:styleId="Default">
    <w:name w:val="Default"/>
    <w:rsid w:val="00CA0750"/>
    <w:pPr>
      <w:suppressAutoHyphens/>
      <w:spacing w:after="0" w:line="240" w:lineRule="auto"/>
    </w:pPr>
    <w:rPr>
      <w:rFonts w:ascii="Calibri" w:eastAsia="Lucida Sans Unicode" w:hAnsi="Calibri" w:cs="Calibri"/>
      <w:color w:val="000000"/>
      <w:sz w:val="24"/>
      <w:szCs w:val="24"/>
      <w:lang w:eastAsia="zh-CN"/>
      <w14:ligatures w14:val="none"/>
    </w:rPr>
  </w:style>
  <w:style w:type="paragraph" w:customStyle="1" w:styleId="31">
    <w:name w:val="Основной текст с отступом 31"/>
    <w:basedOn w:val="a"/>
    <w:rsid w:val="00CA0750"/>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2025-08-18T12:42:00Z</dcterms:created>
  <dcterms:modified xsi:type="dcterms:W3CDTF">2026-08-07T13:55:00Z</dcterms:modified>
</cp:coreProperties>
</file>